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9FE25B" w14:textId="77777777" w:rsidR="00A00D19" w:rsidRDefault="00A00D19"/>
    <w:p w14:paraId="7EBB8CB4" w14:textId="77777777" w:rsidR="003F0F91" w:rsidRPr="002956E7" w:rsidRDefault="00FB4F46" w:rsidP="005D003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Tisková zpráva </w:t>
      </w:r>
      <w:r w:rsidR="003F0F91" w:rsidRPr="002956E7">
        <w:rPr>
          <w:b/>
          <w:sz w:val="28"/>
          <w:szCs w:val="28"/>
        </w:rPr>
        <w:t>Platformy proti hlubinnému úložišti</w:t>
      </w:r>
    </w:p>
    <w:p w14:paraId="7C11D8D0" w14:textId="0E01CAD9" w:rsidR="009B20CB" w:rsidRDefault="00B26A8A" w:rsidP="0044246B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ze 3</w:t>
      </w:r>
      <w:r w:rsidR="00371C80">
        <w:rPr>
          <w:b/>
          <w:sz w:val="28"/>
          <w:szCs w:val="28"/>
        </w:rPr>
        <w:t>. dub</w:t>
      </w:r>
      <w:r>
        <w:rPr>
          <w:b/>
          <w:sz w:val="28"/>
          <w:szCs w:val="28"/>
        </w:rPr>
        <w:t>na 2018</w:t>
      </w:r>
    </w:p>
    <w:p w14:paraId="646DB4F7" w14:textId="43B2772A" w:rsidR="00006B52" w:rsidRPr="00006B52" w:rsidRDefault="00006B52" w:rsidP="00303B39">
      <w:pPr>
        <w:spacing w:after="8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Obce a spolky </w:t>
      </w:r>
      <w:r w:rsidR="00303B39">
        <w:rPr>
          <w:b/>
          <w:sz w:val="32"/>
          <w:szCs w:val="32"/>
        </w:rPr>
        <w:t>protestují proti postupu Správy úložišť</w:t>
      </w:r>
    </w:p>
    <w:p w14:paraId="480E53F1" w14:textId="6DEB9336" w:rsidR="00F55CD6" w:rsidRPr="00006B52" w:rsidRDefault="00830DD4" w:rsidP="00371C80">
      <w:pPr>
        <w:spacing w:after="0" w:line="240" w:lineRule="auto"/>
        <w:jc w:val="center"/>
        <w:rPr>
          <w:b/>
          <w:sz w:val="28"/>
          <w:szCs w:val="28"/>
        </w:rPr>
      </w:pPr>
      <w:r w:rsidRPr="00006B52">
        <w:rPr>
          <w:b/>
          <w:sz w:val="28"/>
          <w:szCs w:val="28"/>
        </w:rPr>
        <w:t xml:space="preserve">21. dubna 2018 - 4. ročník </w:t>
      </w:r>
      <w:r w:rsidR="00B26A8A" w:rsidRPr="00006B52">
        <w:rPr>
          <w:b/>
          <w:sz w:val="28"/>
          <w:szCs w:val="28"/>
        </w:rPr>
        <w:t>celostátní</w:t>
      </w:r>
      <w:r w:rsidRPr="00006B52">
        <w:rPr>
          <w:b/>
          <w:sz w:val="28"/>
          <w:szCs w:val="28"/>
        </w:rPr>
        <w:t>ho</w:t>
      </w:r>
      <w:r w:rsidR="00B26A8A" w:rsidRPr="00006B52">
        <w:rPr>
          <w:b/>
          <w:sz w:val="28"/>
          <w:szCs w:val="28"/>
        </w:rPr>
        <w:t xml:space="preserve"> </w:t>
      </w:r>
      <w:r w:rsidR="00371C80" w:rsidRPr="00006B52">
        <w:rPr>
          <w:b/>
          <w:sz w:val="28"/>
          <w:szCs w:val="28"/>
        </w:rPr>
        <w:t>D</w:t>
      </w:r>
      <w:r w:rsidR="00006B52" w:rsidRPr="00006B52">
        <w:rPr>
          <w:b/>
          <w:sz w:val="28"/>
          <w:szCs w:val="28"/>
        </w:rPr>
        <w:t>ne</w:t>
      </w:r>
      <w:r w:rsidR="00371C80" w:rsidRPr="00006B52">
        <w:rPr>
          <w:b/>
          <w:sz w:val="28"/>
          <w:szCs w:val="28"/>
        </w:rPr>
        <w:t xml:space="preserve"> proti úložišti </w:t>
      </w:r>
    </w:p>
    <w:p w14:paraId="68B1F10D" w14:textId="77777777" w:rsidR="00D5241C" w:rsidRPr="00FB4F46" w:rsidRDefault="00D5241C" w:rsidP="00371C80">
      <w:pPr>
        <w:spacing w:after="0" w:line="240" w:lineRule="auto"/>
        <w:jc w:val="center"/>
        <w:rPr>
          <w:b/>
          <w:sz w:val="32"/>
          <w:szCs w:val="32"/>
        </w:rPr>
      </w:pPr>
    </w:p>
    <w:p w14:paraId="7FFFE261" w14:textId="68B6169E" w:rsidR="005E3787" w:rsidRPr="00303B39" w:rsidRDefault="009338E8" w:rsidP="00D5241C">
      <w:pPr>
        <w:pStyle w:val="Normlnweb"/>
        <w:spacing w:before="0" w:beforeAutospacing="0" w:after="80" w:afterAutospacing="0"/>
        <w:jc w:val="both"/>
        <w:rPr>
          <w:rFonts w:asciiTheme="minorHAnsi" w:hAnsiTheme="minorHAnsi"/>
          <w:b/>
          <w:sz w:val="22"/>
          <w:szCs w:val="22"/>
        </w:rPr>
      </w:pPr>
      <w:r w:rsidRPr="00303B39">
        <w:rPr>
          <w:rFonts w:asciiTheme="minorHAnsi" w:hAnsiTheme="minorHAnsi"/>
          <w:b/>
          <w:sz w:val="22"/>
          <w:szCs w:val="22"/>
        </w:rPr>
        <w:t>Už druhou desítku let usilují představitelé a obyvatelé obcí, pod nimiž státní Správa úložišť radioaktivních odpadů (SÚRAO)  hledá místo pro vyhořelé jaderné palivo a další vysoce radioaktivní odpady, aby se</w:t>
      </w:r>
      <w:r w:rsidR="00891AA3">
        <w:rPr>
          <w:rFonts w:asciiTheme="minorHAnsi" w:hAnsiTheme="minorHAnsi"/>
          <w:b/>
          <w:sz w:val="22"/>
          <w:szCs w:val="22"/>
        </w:rPr>
        <w:t xml:space="preserve"> </w:t>
      </w:r>
      <w:r w:rsidRPr="00303B39">
        <w:rPr>
          <w:rFonts w:asciiTheme="minorHAnsi" w:hAnsiTheme="minorHAnsi"/>
          <w:b/>
          <w:sz w:val="22"/>
          <w:szCs w:val="22"/>
        </w:rPr>
        <w:t>s nimi jednalo otevřeně, poctivě a byli pro stát partnerem a ne pouh</w:t>
      </w:r>
      <w:r w:rsidR="002A29B9">
        <w:rPr>
          <w:rFonts w:asciiTheme="minorHAnsi" w:hAnsiTheme="minorHAnsi"/>
          <w:b/>
          <w:sz w:val="22"/>
          <w:szCs w:val="22"/>
        </w:rPr>
        <w:t>ým cílem zájmu. Zatím se nedaří. N</w:t>
      </w:r>
      <w:r w:rsidRPr="00303B39">
        <w:rPr>
          <w:rFonts w:asciiTheme="minorHAnsi" w:hAnsiTheme="minorHAnsi"/>
          <w:b/>
          <w:sz w:val="22"/>
          <w:szCs w:val="22"/>
        </w:rPr>
        <w:t xml:space="preserve">etransparentní a silový postup státu převažuje, ale obce i spolky to nevzdávají.  </w:t>
      </w:r>
      <w:r w:rsidR="00B26A8A" w:rsidRPr="00303B39">
        <w:rPr>
          <w:rFonts w:asciiTheme="minorHAnsi" w:hAnsiTheme="minorHAnsi"/>
          <w:b/>
          <w:sz w:val="22"/>
          <w:szCs w:val="22"/>
        </w:rPr>
        <w:t>V sobotu 21</w:t>
      </w:r>
      <w:r w:rsidR="00830DD4" w:rsidRPr="00303B39">
        <w:rPr>
          <w:rFonts w:asciiTheme="minorHAnsi" w:hAnsiTheme="minorHAnsi"/>
          <w:b/>
          <w:sz w:val="22"/>
          <w:szCs w:val="22"/>
        </w:rPr>
        <w:t>. dubna 2018</w:t>
      </w:r>
      <w:r w:rsidR="005E3787" w:rsidRPr="00303B39">
        <w:rPr>
          <w:rFonts w:asciiTheme="minorHAnsi" w:hAnsiTheme="minorHAnsi"/>
          <w:b/>
          <w:sz w:val="22"/>
          <w:szCs w:val="22"/>
        </w:rPr>
        <w:t xml:space="preserve"> se </w:t>
      </w:r>
      <w:r w:rsidRPr="00303B39">
        <w:rPr>
          <w:rFonts w:asciiTheme="minorHAnsi" w:hAnsiTheme="minorHAnsi"/>
          <w:b/>
          <w:sz w:val="22"/>
          <w:szCs w:val="22"/>
        </w:rPr>
        <w:t xml:space="preserve">proto </w:t>
      </w:r>
      <w:r w:rsidR="00B26A8A" w:rsidRPr="00303B39">
        <w:rPr>
          <w:rFonts w:asciiTheme="minorHAnsi" w:hAnsiTheme="minorHAnsi"/>
          <w:b/>
          <w:sz w:val="22"/>
          <w:szCs w:val="22"/>
        </w:rPr>
        <w:t>na osmi lokalitách v České republice uskuteční již čtvrtý</w:t>
      </w:r>
      <w:r w:rsidR="005E3787" w:rsidRPr="00303B39">
        <w:rPr>
          <w:rFonts w:asciiTheme="minorHAnsi" w:hAnsiTheme="minorHAnsi"/>
          <w:b/>
          <w:sz w:val="22"/>
          <w:szCs w:val="22"/>
        </w:rPr>
        <w:t xml:space="preserve"> ročník Dne proti úložišti</w:t>
      </w:r>
      <w:r w:rsidR="00B26A8A" w:rsidRPr="00303B39">
        <w:rPr>
          <w:rFonts w:asciiTheme="minorHAnsi" w:hAnsiTheme="minorHAnsi"/>
          <w:b/>
          <w:sz w:val="22"/>
          <w:szCs w:val="22"/>
        </w:rPr>
        <w:t>. V</w:t>
      </w:r>
      <w:r w:rsidR="00830DD4" w:rsidRPr="00303B39">
        <w:rPr>
          <w:rFonts w:asciiTheme="minorHAnsi" w:hAnsiTheme="minorHAnsi"/>
          <w:b/>
          <w:sz w:val="22"/>
          <w:szCs w:val="22"/>
        </w:rPr>
        <w:t> jeho průběhu</w:t>
      </w:r>
      <w:r w:rsidR="00B26A8A" w:rsidRPr="00303B39">
        <w:rPr>
          <w:rFonts w:asciiTheme="minorHAnsi" w:hAnsiTheme="minorHAnsi"/>
          <w:b/>
          <w:sz w:val="22"/>
          <w:szCs w:val="22"/>
        </w:rPr>
        <w:t xml:space="preserve"> obce i spolky </w:t>
      </w:r>
      <w:r w:rsidRPr="00303B39">
        <w:rPr>
          <w:rFonts w:asciiTheme="minorHAnsi" w:hAnsiTheme="minorHAnsi"/>
          <w:b/>
          <w:sz w:val="22"/>
          <w:szCs w:val="22"/>
        </w:rPr>
        <w:t>us</w:t>
      </w:r>
      <w:r w:rsidR="00B26A8A" w:rsidRPr="00303B39">
        <w:rPr>
          <w:rFonts w:asciiTheme="minorHAnsi" w:hAnsiTheme="minorHAnsi"/>
          <w:b/>
          <w:sz w:val="22"/>
          <w:szCs w:val="22"/>
        </w:rPr>
        <w:t xml:space="preserve">pořádají pochody, maraton, besedy, promítání a další akce. Den proti úložišti </w:t>
      </w:r>
      <w:r w:rsidR="005911FB">
        <w:rPr>
          <w:rFonts w:asciiTheme="minorHAnsi" w:hAnsiTheme="minorHAnsi"/>
          <w:b/>
          <w:sz w:val="22"/>
          <w:szCs w:val="22"/>
        </w:rPr>
        <w:t>opět zaštiťuje</w:t>
      </w:r>
      <w:r w:rsidR="00B26A8A" w:rsidRPr="00303B39">
        <w:rPr>
          <w:rFonts w:asciiTheme="minorHAnsi" w:hAnsiTheme="minorHAnsi"/>
          <w:b/>
          <w:sz w:val="22"/>
          <w:szCs w:val="22"/>
        </w:rPr>
        <w:t xml:space="preserve"> </w:t>
      </w:r>
      <w:r w:rsidR="005E3787" w:rsidRPr="00303B39">
        <w:rPr>
          <w:rFonts w:asciiTheme="minorHAnsi" w:hAnsiTheme="minorHAnsi"/>
          <w:b/>
          <w:sz w:val="22"/>
          <w:szCs w:val="22"/>
        </w:rPr>
        <w:t>Platf</w:t>
      </w:r>
      <w:r w:rsidR="00662DFC" w:rsidRPr="00303B39">
        <w:rPr>
          <w:rFonts w:asciiTheme="minorHAnsi" w:hAnsiTheme="minorHAnsi"/>
          <w:b/>
          <w:sz w:val="22"/>
          <w:szCs w:val="22"/>
        </w:rPr>
        <w:t>orm</w:t>
      </w:r>
      <w:r w:rsidR="00B26A8A" w:rsidRPr="00303B39">
        <w:rPr>
          <w:rFonts w:asciiTheme="minorHAnsi" w:hAnsiTheme="minorHAnsi"/>
          <w:b/>
          <w:sz w:val="22"/>
          <w:szCs w:val="22"/>
        </w:rPr>
        <w:t xml:space="preserve">a </w:t>
      </w:r>
      <w:r w:rsidR="00662DFC" w:rsidRPr="00303B39">
        <w:rPr>
          <w:rFonts w:asciiTheme="minorHAnsi" w:hAnsiTheme="minorHAnsi"/>
          <w:b/>
          <w:sz w:val="22"/>
          <w:szCs w:val="22"/>
        </w:rPr>
        <w:t>proti hlubinnému úložišti,</w:t>
      </w:r>
      <w:r w:rsidR="00B26A8A" w:rsidRPr="00303B39">
        <w:rPr>
          <w:rFonts w:asciiTheme="minorHAnsi" w:hAnsiTheme="minorHAnsi"/>
          <w:b/>
          <w:sz w:val="22"/>
          <w:szCs w:val="22"/>
        </w:rPr>
        <w:t xml:space="preserve"> která sdružuje již 24 měst a obcí a 12</w:t>
      </w:r>
      <w:r w:rsidR="00662DFC" w:rsidRPr="00303B39">
        <w:rPr>
          <w:rFonts w:asciiTheme="minorHAnsi" w:hAnsiTheme="minorHAnsi"/>
          <w:b/>
          <w:sz w:val="22"/>
          <w:szCs w:val="22"/>
        </w:rPr>
        <w:t xml:space="preserve"> spolků.</w:t>
      </w:r>
      <w:r w:rsidR="005E3787" w:rsidRPr="00303B39">
        <w:rPr>
          <w:rFonts w:asciiTheme="minorHAnsi" w:hAnsiTheme="minorHAnsi"/>
          <w:b/>
          <w:sz w:val="22"/>
          <w:szCs w:val="22"/>
        </w:rPr>
        <w:t xml:space="preserve"> </w:t>
      </w:r>
      <w:r w:rsidR="00830DD4" w:rsidRPr="00303B39">
        <w:rPr>
          <w:rFonts w:asciiTheme="minorHAnsi" w:hAnsiTheme="minorHAnsi"/>
          <w:b/>
          <w:sz w:val="22"/>
          <w:szCs w:val="22"/>
        </w:rPr>
        <w:t xml:space="preserve"> Poprvé se zapojí i obyvatelé nově přidané lokality Na Skalním, západně od Jaderné elektrárny Dukovany.</w:t>
      </w:r>
    </w:p>
    <w:p w14:paraId="5CB7FECB" w14:textId="4AF42F06" w:rsidR="001F21C2" w:rsidRPr="00303B39" w:rsidRDefault="00830DD4" w:rsidP="0044246B">
      <w:pPr>
        <w:spacing w:after="120" w:line="240" w:lineRule="auto"/>
        <w:jc w:val="both"/>
      </w:pPr>
      <w:r w:rsidRPr="00303B39">
        <w:t>Nevoli dotčených obcí v posledních týdnech vzb</w:t>
      </w:r>
      <w:r w:rsidR="009338E8" w:rsidRPr="00303B39">
        <w:t xml:space="preserve">udil další obrat Správy úložišť, </w:t>
      </w:r>
      <w:r w:rsidRPr="00303B39">
        <w:t>kter</w:t>
      </w:r>
      <w:r w:rsidR="005911FB">
        <w:t xml:space="preserve">á pověřila státní podnik DIAMO k podávání žádostí </w:t>
      </w:r>
      <w:r w:rsidRPr="00303B39">
        <w:t xml:space="preserve">Ministerstvu životního prostředí žádosti s cílem získat nová průzkumná území pro geologické práce na </w:t>
      </w:r>
      <w:r w:rsidR="005911FB">
        <w:t>všech</w:t>
      </w:r>
      <w:r w:rsidRPr="00303B39">
        <w:t xml:space="preserve"> 9 lokalitách</w:t>
      </w:r>
      <w:r w:rsidR="001F21C2" w:rsidRPr="00303B39">
        <w:t xml:space="preserve"> i když </w:t>
      </w:r>
      <w:r w:rsidR="009338E8" w:rsidRPr="00303B39">
        <w:t xml:space="preserve">podle původních prezentovaných plánů </w:t>
      </w:r>
      <w:r w:rsidR="001F21C2" w:rsidRPr="00303B39">
        <w:t>to mělo být jen na 4 vybraných</w:t>
      </w:r>
      <w:r w:rsidR="005911FB">
        <w:t xml:space="preserve"> lokalitách</w:t>
      </w:r>
      <w:r w:rsidR="001F21C2" w:rsidRPr="00303B39">
        <w:t>.</w:t>
      </w:r>
      <w:r w:rsidRPr="00303B39">
        <w:t xml:space="preserve"> </w:t>
      </w:r>
      <w:r w:rsidR="001F21C2" w:rsidRPr="00303B39">
        <w:t xml:space="preserve">Podle SÚRAO by platnost těchto nových průzkumných území měla být až do roku 2025, kdy </w:t>
      </w:r>
      <w:r w:rsidR="009338E8" w:rsidRPr="00303B39">
        <w:t>má být</w:t>
      </w:r>
      <w:r w:rsidR="001F21C2" w:rsidRPr="00303B39">
        <w:t xml:space="preserve"> podle uspěchaného harmonogramu vybrána finální lokalita. </w:t>
      </w:r>
      <w:r w:rsidRPr="00303B39">
        <w:t xml:space="preserve"> </w:t>
      </w:r>
      <w:r w:rsidR="00303B39" w:rsidRPr="00303B39">
        <w:t>Přitom j</w:t>
      </w:r>
      <w:r w:rsidR="009338E8" w:rsidRPr="00303B39">
        <w:t>iž na 4 lokalitách se obcím</w:t>
      </w:r>
      <w:r w:rsidR="00303B39" w:rsidRPr="00303B39">
        <w:t xml:space="preserve"> </w:t>
      </w:r>
      <w:r w:rsidR="008D5981">
        <w:t xml:space="preserve">a </w:t>
      </w:r>
      <w:r w:rsidR="009338E8" w:rsidRPr="00303B39">
        <w:t xml:space="preserve">spolkům podařilo soudně zrušit </w:t>
      </w:r>
      <w:r w:rsidR="00303B39" w:rsidRPr="00303B39">
        <w:t xml:space="preserve">dříve </w:t>
      </w:r>
      <w:r w:rsidR="009338E8" w:rsidRPr="00303B39">
        <w:t>stanovená průzkumná území</w:t>
      </w:r>
      <w:r w:rsidR="00303B39" w:rsidRPr="00303B39">
        <w:t>.</w:t>
      </w:r>
    </w:p>
    <w:p w14:paraId="4FBA7D1C" w14:textId="38075D98" w:rsidR="001F21C2" w:rsidRPr="00303B39" w:rsidRDefault="001F21C2" w:rsidP="0044246B">
      <w:pPr>
        <w:spacing w:after="120" w:line="240" w:lineRule="auto"/>
        <w:jc w:val="both"/>
      </w:pPr>
      <w:r w:rsidRPr="00303B39">
        <w:t xml:space="preserve">Od roku 2012 je obcím slibován zákon o jejich zapojení do výběru úložiště, ale jeho návrh není dodnes na stole a s jeho přípravou Ministerstvo průmyslu a obchodu nepočítá ani v Plánu legislativních prací vlády na rok 2018 </w:t>
      </w:r>
      <w:r w:rsidR="005911FB">
        <w:t>an</w:t>
      </w:r>
      <w:r w:rsidRPr="00303B39">
        <w:t>i ve výhledu na léta 2019 až 2021, který nedávno schválila vláda.</w:t>
      </w:r>
    </w:p>
    <w:p w14:paraId="6564968B" w14:textId="0BD35133" w:rsidR="001F21C2" w:rsidRPr="00303B39" w:rsidRDefault="001F21C2" w:rsidP="0044246B">
      <w:pPr>
        <w:spacing w:after="120" w:line="240" w:lineRule="auto"/>
        <w:jc w:val="both"/>
        <w:rPr>
          <w:b/>
        </w:rPr>
      </w:pPr>
      <w:r w:rsidRPr="00303B39">
        <w:t>Petr Nohava, mluvčí Platformy p</w:t>
      </w:r>
      <w:r w:rsidR="005911FB">
        <w:t>roti hlubinnému úložišti řekl: „</w:t>
      </w:r>
      <w:r w:rsidR="005911FB">
        <w:rPr>
          <w:i/>
        </w:rPr>
        <w:t>L</w:t>
      </w:r>
      <w:r w:rsidR="005911FB" w:rsidRPr="00C57FB5">
        <w:rPr>
          <w:i/>
        </w:rPr>
        <w:t>okality nejsou je</w:t>
      </w:r>
      <w:r w:rsidR="005911FB">
        <w:rPr>
          <w:i/>
        </w:rPr>
        <w:t>n</w:t>
      </w:r>
      <w:r w:rsidR="005911FB" w:rsidRPr="00C57FB5">
        <w:rPr>
          <w:i/>
        </w:rPr>
        <w:t xml:space="preserve"> jména na mapě, ale zejména lidé, kteří tam žijí.  Den proti úložišti znovu připomene, že </w:t>
      </w:r>
      <w:r w:rsidR="005911FB">
        <w:rPr>
          <w:i/>
        </w:rPr>
        <w:t>těmto lidem</w:t>
      </w:r>
      <w:r w:rsidR="005911FB" w:rsidRPr="00C57FB5">
        <w:rPr>
          <w:i/>
        </w:rPr>
        <w:t xml:space="preserve"> není lhostejný osud jejich domovů a jaké dědictví předají dalším generacím. </w:t>
      </w:r>
      <w:r w:rsidR="005911FB" w:rsidRPr="00C57FB5">
        <w:rPr>
          <w:rFonts w:cs="Arial"/>
          <w:i/>
        </w:rPr>
        <w:t xml:space="preserve">Není možné, aby stát ignoroval hlasy obyvatel dotčených obcí. Úložiště je stavba, která tady </w:t>
      </w:r>
      <w:r w:rsidR="005911FB">
        <w:rPr>
          <w:rFonts w:cs="Arial"/>
          <w:i/>
        </w:rPr>
        <w:t xml:space="preserve">s nimi </w:t>
      </w:r>
      <w:r w:rsidR="005911FB" w:rsidRPr="00C57FB5">
        <w:rPr>
          <w:rFonts w:cs="Arial"/>
          <w:i/>
        </w:rPr>
        <w:t>bude navždy.</w:t>
      </w:r>
      <w:r w:rsidRPr="00303B39">
        <w:t>“</w:t>
      </w:r>
      <w:r w:rsidRPr="00303B39">
        <w:rPr>
          <w:b/>
        </w:rPr>
        <w:t xml:space="preserve"> </w:t>
      </w:r>
    </w:p>
    <w:p w14:paraId="2477E481" w14:textId="184AA415" w:rsidR="001F332B" w:rsidRPr="00303B39" w:rsidRDefault="00EC18A6" w:rsidP="0044246B">
      <w:pPr>
        <w:spacing w:after="120" w:line="240" w:lineRule="auto"/>
        <w:jc w:val="both"/>
        <w:rPr>
          <w:bCs/>
        </w:rPr>
      </w:pPr>
      <w:r w:rsidRPr="00303B39">
        <w:rPr>
          <w:b/>
        </w:rPr>
        <w:t xml:space="preserve">Podrobnosti k akcím </w:t>
      </w:r>
      <w:r w:rsidR="00E61866" w:rsidRPr="00303B39">
        <w:rPr>
          <w:b/>
        </w:rPr>
        <w:t xml:space="preserve">Dne proti úložišti </w:t>
      </w:r>
      <w:r w:rsidRPr="00303B39">
        <w:rPr>
          <w:b/>
        </w:rPr>
        <w:t>na jednotlivých lokalitách</w:t>
      </w:r>
      <w:r w:rsidR="001F332B" w:rsidRPr="00303B39">
        <w:rPr>
          <w:b/>
        </w:rPr>
        <w:t xml:space="preserve"> </w:t>
      </w:r>
      <w:r w:rsidR="001F332B" w:rsidRPr="00303B39">
        <w:rPr>
          <w:rStyle w:val="Siln"/>
        </w:rPr>
        <w:t>tak, jak budou ještě upřesňo</w:t>
      </w:r>
      <w:r w:rsidR="00D5241C" w:rsidRPr="00303B39">
        <w:rPr>
          <w:rStyle w:val="Siln"/>
        </w:rPr>
        <w:t>vány pořadateli</w:t>
      </w:r>
      <w:r w:rsidR="001F332B" w:rsidRPr="00303B39">
        <w:rPr>
          <w:b/>
        </w:rPr>
        <w:t xml:space="preserve"> a kontakty na ně</w:t>
      </w:r>
      <w:r w:rsidR="00927F58">
        <w:rPr>
          <w:b/>
        </w:rPr>
        <w:t>,</w:t>
      </w:r>
      <w:bookmarkStart w:id="0" w:name="_GoBack"/>
      <w:bookmarkEnd w:id="0"/>
      <w:r w:rsidR="00D5241C" w:rsidRPr="00303B39">
        <w:rPr>
          <w:b/>
        </w:rPr>
        <w:t xml:space="preserve"> </w:t>
      </w:r>
      <w:r w:rsidRPr="00303B39">
        <w:rPr>
          <w:b/>
        </w:rPr>
        <w:t xml:space="preserve">naleznete </w:t>
      </w:r>
      <w:r w:rsidR="001F21C2" w:rsidRPr="00303B39">
        <w:rPr>
          <w:b/>
        </w:rPr>
        <w:t xml:space="preserve">v příloze a </w:t>
      </w:r>
      <w:r w:rsidRPr="00303B39">
        <w:rPr>
          <w:b/>
        </w:rPr>
        <w:t xml:space="preserve">na webových stránkách </w:t>
      </w:r>
      <w:hyperlink r:id="rId7" w:history="1">
        <w:r w:rsidR="001F332B" w:rsidRPr="00303B39">
          <w:rPr>
            <w:rStyle w:val="Hypertextovodkaz"/>
            <w:b/>
          </w:rPr>
          <w:t>www.platformaprotiulozisti.cz</w:t>
        </w:r>
      </w:hyperlink>
      <w:r w:rsidR="001F332B" w:rsidRPr="00303B39">
        <w:rPr>
          <w:rStyle w:val="Siln"/>
          <w:b w:val="0"/>
        </w:rPr>
        <w:t xml:space="preserve"> a </w:t>
      </w:r>
      <w:hyperlink r:id="rId8" w:tgtFrame="_blank" w:history="1">
        <w:r w:rsidR="001F332B" w:rsidRPr="00303B39">
          <w:rPr>
            <w:rStyle w:val="Hypertextovodkaz"/>
            <w:b/>
            <w:bCs/>
          </w:rPr>
          <w:t>www.nechcemeuloziste.cz</w:t>
        </w:r>
      </w:hyperlink>
      <w:r w:rsidR="001F332B" w:rsidRPr="00303B39">
        <w:rPr>
          <w:rStyle w:val="Siln"/>
          <w:b w:val="0"/>
        </w:rPr>
        <w:t xml:space="preserve"> .</w:t>
      </w:r>
    </w:p>
    <w:p w14:paraId="6E3173BA" w14:textId="77777777" w:rsidR="000A6F31" w:rsidRDefault="000A6F31" w:rsidP="0044246B">
      <w:pPr>
        <w:spacing w:after="80" w:line="240" w:lineRule="auto"/>
        <w:rPr>
          <w:b/>
          <w:bCs/>
          <w:u w:val="single"/>
        </w:rPr>
      </w:pPr>
    </w:p>
    <w:p w14:paraId="1DA60E97" w14:textId="3C4CECBC" w:rsidR="005F409A" w:rsidRPr="00EC18A6" w:rsidRDefault="00F95AED" w:rsidP="0044246B">
      <w:pPr>
        <w:spacing w:after="80" w:line="240" w:lineRule="auto"/>
        <w:rPr>
          <w:b/>
          <w:bCs/>
          <w:u w:val="single"/>
        </w:rPr>
      </w:pPr>
      <w:r w:rsidRPr="00EC18A6">
        <w:rPr>
          <w:b/>
          <w:bCs/>
          <w:u w:val="single"/>
        </w:rPr>
        <w:t>Další informace může</w:t>
      </w:r>
      <w:r w:rsidR="005F409A" w:rsidRPr="00EC18A6">
        <w:rPr>
          <w:b/>
          <w:bCs/>
          <w:u w:val="single"/>
        </w:rPr>
        <w:t xml:space="preserve"> poskytnout: </w:t>
      </w:r>
    </w:p>
    <w:p w14:paraId="6950D5A2" w14:textId="43764301" w:rsidR="002956E7" w:rsidRPr="001952BE" w:rsidRDefault="001F21C2" w:rsidP="001F21C2">
      <w:pPr>
        <w:spacing w:after="0" w:line="240" w:lineRule="auto"/>
      </w:pPr>
      <w:r>
        <w:t>Ing. Petr Nohava, starosta obce Pluhův Žďár a mluvčí Platformy proti hlubinnému úložišti</w:t>
      </w:r>
      <w:r>
        <w:br/>
        <w:t>tel.: 725 972 632, email: </w:t>
      </w:r>
      <w:hyperlink r:id="rId9" w:history="1">
        <w:r>
          <w:rPr>
            <w:rStyle w:val="Hypertextovodkaz"/>
          </w:rPr>
          <w:t>pnohava@gmail.com</w:t>
        </w:r>
      </w:hyperlink>
    </w:p>
    <w:sectPr w:rsidR="002956E7" w:rsidRPr="001952B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AEFAE0" w14:textId="77777777" w:rsidR="0063180D" w:rsidRDefault="0063180D" w:rsidP="00965111">
      <w:pPr>
        <w:spacing w:after="0" w:line="240" w:lineRule="auto"/>
      </w:pPr>
      <w:r>
        <w:separator/>
      </w:r>
    </w:p>
  </w:endnote>
  <w:endnote w:type="continuationSeparator" w:id="0">
    <w:p w14:paraId="286A3679" w14:textId="77777777" w:rsidR="0063180D" w:rsidRDefault="0063180D" w:rsidP="00965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C749FD" w14:textId="77777777" w:rsidR="0063180D" w:rsidRDefault="0063180D" w:rsidP="00965111">
      <w:pPr>
        <w:spacing w:after="0" w:line="240" w:lineRule="auto"/>
      </w:pPr>
      <w:r>
        <w:separator/>
      </w:r>
    </w:p>
  </w:footnote>
  <w:footnote w:type="continuationSeparator" w:id="0">
    <w:p w14:paraId="2DA6F45C" w14:textId="77777777" w:rsidR="0063180D" w:rsidRDefault="0063180D" w:rsidP="00965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4D33DC" w14:textId="77777777" w:rsidR="000E3645" w:rsidRDefault="000E3645">
    <w:pPr>
      <w:pStyle w:val="Zhlav"/>
    </w:pPr>
    <w:r>
      <w:rPr>
        <w:noProof/>
        <w:lang w:eastAsia="cs-CZ"/>
      </w:rPr>
      <w:drawing>
        <wp:inline distT="0" distB="0" distL="0" distR="0" wp14:anchorId="590BE6D6" wp14:editId="38A382F3">
          <wp:extent cx="2905125" cy="95250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41124" cy="9643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9CB43DB" w14:textId="77777777" w:rsidR="000E3645" w:rsidRDefault="000E364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386B88"/>
    <w:multiLevelType w:val="hybridMultilevel"/>
    <w:tmpl w:val="9B6C2CB6"/>
    <w:lvl w:ilvl="0" w:tplc="A0CAFB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111"/>
    <w:rsid w:val="00006B52"/>
    <w:rsid w:val="000460B7"/>
    <w:rsid w:val="00065BB5"/>
    <w:rsid w:val="000A2023"/>
    <w:rsid w:val="000A5A70"/>
    <w:rsid w:val="000A6F31"/>
    <w:rsid w:val="000D3ABB"/>
    <w:rsid w:val="000D6437"/>
    <w:rsid w:val="000E3645"/>
    <w:rsid w:val="00101260"/>
    <w:rsid w:val="00127C78"/>
    <w:rsid w:val="00153FFB"/>
    <w:rsid w:val="001910AB"/>
    <w:rsid w:val="001952BE"/>
    <w:rsid w:val="001B54BA"/>
    <w:rsid w:val="001D36C3"/>
    <w:rsid w:val="001E3400"/>
    <w:rsid w:val="001F21C2"/>
    <w:rsid w:val="001F239C"/>
    <w:rsid w:val="001F30D5"/>
    <w:rsid w:val="001F332B"/>
    <w:rsid w:val="00237633"/>
    <w:rsid w:val="00270B85"/>
    <w:rsid w:val="0027225A"/>
    <w:rsid w:val="002729BD"/>
    <w:rsid w:val="00273E50"/>
    <w:rsid w:val="0028634E"/>
    <w:rsid w:val="00286608"/>
    <w:rsid w:val="002956E7"/>
    <w:rsid w:val="002A0D4B"/>
    <w:rsid w:val="002A29B9"/>
    <w:rsid w:val="002C117C"/>
    <w:rsid w:val="002D0F22"/>
    <w:rsid w:val="002F53D5"/>
    <w:rsid w:val="00303B39"/>
    <w:rsid w:val="00321947"/>
    <w:rsid w:val="0036740B"/>
    <w:rsid w:val="00371C80"/>
    <w:rsid w:val="00372E23"/>
    <w:rsid w:val="003B2708"/>
    <w:rsid w:val="003C6A55"/>
    <w:rsid w:val="003F0F91"/>
    <w:rsid w:val="003F1A69"/>
    <w:rsid w:val="003F6CBF"/>
    <w:rsid w:val="004029F4"/>
    <w:rsid w:val="00427452"/>
    <w:rsid w:val="004319C1"/>
    <w:rsid w:val="0044246B"/>
    <w:rsid w:val="00443BB8"/>
    <w:rsid w:val="00445EF9"/>
    <w:rsid w:val="00463152"/>
    <w:rsid w:val="00464950"/>
    <w:rsid w:val="004664C4"/>
    <w:rsid w:val="0047082B"/>
    <w:rsid w:val="004A430F"/>
    <w:rsid w:val="004B05ED"/>
    <w:rsid w:val="004C5FCD"/>
    <w:rsid w:val="004D39B9"/>
    <w:rsid w:val="004F0C84"/>
    <w:rsid w:val="004F4494"/>
    <w:rsid w:val="00575116"/>
    <w:rsid w:val="005911FB"/>
    <w:rsid w:val="005945E5"/>
    <w:rsid w:val="005A7901"/>
    <w:rsid w:val="005B01E2"/>
    <w:rsid w:val="005D003A"/>
    <w:rsid w:val="005E3787"/>
    <w:rsid w:val="005E5D3E"/>
    <w:rsid w:val="005F409A"/>
    <w:rsid w:val="00604090"/>
    <w:rsid w:val="0063180D"/>
    <w:rsid w:val="00634AD1"/>
    <w:rsid w:val="006365E0"/>
    <w:rsid w:val="00662DFC"/>
    <w:rsid w:val="006B2028"/>
    <w:rsid w:val="006C5685"/>
    <w:rsid w:val="006C653A"/>
    <w:rsid w:val="00703621"/>
    <w:rsid w:val="007308B4"/>
    <w:rsid w:val="00737577"/>
    <w:rsid w:val="00761B70"/>
    <w:rsid w:val="00774EB1"/>
    <w:rsid w:val="007878B7"/>
    <w:rsid w:val="007F1A15"/>
    <w:rsid w:val="007F2275"/>
    <w:rsid w:val="008265BF"/>
    <w:rsid w:val="00826851"/>
    <w:rsid w:val="00830DD4"/>
    <w:rsid w:val="00891AA3"/>
    <w:rsid w:val="008969AF"/>
    <w:rsid w:val="008A7F68"/>
    <w:rsid w:val="008D5981"/>
    <w:rsid w:val="008E7E83"/>
    <w:rsid w:val="009020AB"/>
    <w:rsid w:val="00927F58"/>
    <w:rsid w:val="009338E8"/>
    <w:rsid w:val="00941257"/>
    <w:rsid w:val="00965111"/>
    <w:rsid w:val="0097347A"/>
    <w:rsid w:val="009A21AB"/>
    <w:rsid w:val="009B20CB"/>
    <w:rsid w:val="00A00D19"/>
    <w:rsid w:val="00AA779E"/>
    <w:rsid w:val="00AE6E74"/>
    <w:rsid w:val="00B16B89"/>
    <w:rsid w:val="00B25FBB"/>
    <w:rsid w:val="00B26A8A"/>
    <w:rsid w:val="00B4544E"/>
    <w:rsid w:val="00B61270"/>
    <w:rsid w:val="00B63BD9"/>
    <w:rsid w:val="00B812F1"/>
    <w:rsid w:val="00B97D99"/>
    <w:rsid w:val="00BD68E1"/>
    <w:rsid w:val="00C20404"/>
    <w:rsid w:val="00C239D9"/>
    <w:rsid w:val="00C25AA1"/>
    <w:rsid w:val="00C84E14"/>
    <w:rsid w:val="00CD6383"/>
    <w:rsid w:val="00D36422"/>
    <w:rsid w:val="00D5241C"/>
    <w:rsid w:val="00D80BD2"/>
    <w:rsid w:val="00DD79F5"/>
    <w:rsid w:val="00E24744"/>
    <w:rsid w:val="00E317DA"/>
    <w:rsid w:val="00E40728"/>
    <w:rsid w:val="00E47B10"/>
    <w:rsid w:val="00E61866"/>
    <w:rsid w:val="00EC18A6"/>
    <w:rsid w:val="00ED7AC6"/>
    <w:rsid w:val="00ED7D45"/>
    <w:rsid w:val="00F01F2F"/>
    <w:rsid w:val="00F03431"/>
    <w:rsid w:val="00F05EC4"/>
    <w:rsid w:val="00F25902"/>
    <w:rsid w:val="00F55CD6"/>
    <w:rsid w:val="00F74ECB"/>
    <w:rsid w:val="00F75FB7"/>
    <w:rsid w:val="00F9196C"/>
    <w:rsid w:val="00F95AED"/>
    <w:rsid w:val="00FA5AF2"/>
    <w:rsid w:val="00FB440F"/>
    <w:rsid w:val="00FB4F46"/>
    <w:rsid w:val="00FB56C6"/>
    <w:rsid w:val="00FD0FAC"/>
    <w:rsid w:val="00FE0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46D48"/>
  <w15:chartTrackingRefBased/>
  <w15:docId w15:val="{1C28641B-43DB-4FC5-96E9-B30F6741B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65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5111"/>
  </w:style>
  <w:style w:type="paragraph" w:styleId="Zpat">
    <w:name w:val="footer"/>
    <w:basedOn w:val="Normln"/>
    <w:link w:val="ZpatChar"/>
    <w:uiPriority w:val="99"/>
    <w:unhideWhenUsed/>
    <w:rsid w:val="00965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5111"/>
  </w:style>
  <w:style w:type="paragraph" w:styleId="Odstavecseseznamem">
    <w:name w:val="List Paragraph"/>
    <w:basedOn w:val="Normln"/>
    <w:uiPriority w:val="34"/>
    <w:qFormat/>
    <w:rsid w:val="002956E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40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0728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6365E0"/>
    <w:rPr>
      <w:color w:val="0563C1" w:themeColor="hyperlink"/>
      <w:u w:val="single"/>
    </w:rPr>
  </w:style>
  <w:style w:type="paragraph" w:customStyle="1" w:styleId="Normln1">
    <w:name w:val="Normální1"/>
    <w:rsid w:val="00FB4F46"/>
    <w:pPr>
      <w:spacing w:after="0" w:line="276" w:lineRule="auto"/>
    </w:pPr>
    <w:rPr>
      <w:rFonts w:ascii="Arial" w:eastAsia="ヒラギノ角ゴ Pro W3" w:hAnsi="Arial" w:cs="Times New Roman"/>
      <w:color w:val="00000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265B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265B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265B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265B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265BF"/>
    <w:rPr>
      <w:b/>
      <w:bCs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5E3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F332B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D524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8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chcemeuloziste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latformaprotiulozisti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nohav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407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Edvard Sequens</cp:lastModifiedBy>
  <cp:revision>13</cp:revision>
  <cp:lastPrinted>2018-04-03T07:26:00Z</cp:lastPrinted>
  <dcterms:created xsi:type="dcterms:W3CDTF">2018-04-02T22:19:00Z</dcterms:created>
  <dcterms:modified xsi:type="dcterms:W3CDTF">2018-04-03T11:12:00Z</dcterms:modified>
</cp:coreProperties>
</file>